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524631C" w:rsidR="00C3323F" w:rsidRPr="00C94767" w:rsidRDefault="00C3323F" w:rsidP="00C3323F">
      <w:pPr>
        <w:jc w:val="center"/>
        <w:rPr>
          <w:b/>
        </w:rPr>
      </w:pPr>
      <w:r w:rsidRPr="00C94767">
        <w:rPr>
          <w:b/>
        </w:rPr>
        <w:t>BOARD MEETING</w:t>
      </w:r>
    </w:p>
    <w:p w14:paraId="1A6DC01A" w14:textId="53D95F79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THURS</w:t>
      </w:r>
      <w:r w:rsidR="00456934">
        <w:rPr>
          <w:b/>
        </w:rPr>
        <w:t>DAY</w:t>
      </w:r>
      <w:r w:rsidR="00F06ADA">
        <w:rPr>
          <w:b/>
        </w:rPr>
        <w:t xml:space="preserve">, </w:t>
      </w:r>
      <w:r w:rsidR="00E04B58">
        <w:rPr>
          <w:b/>
        </w:rPr>
        <w:t>OCTOBER 15</w:t>
      </w:r>
      <w:r w:rsidR="00CD2735">
        <w:rPr>
          <w:b/>
        </w:rPr>
        <w:t>, 20</w:t>
      </w:r>
      <w:r w:rsidR="00286B2F">
        <w:rPr>
          <w:b/>
        </w:rPr>
        <w:t>20</w:t>
      </w:r>
    </w:p>
    <w:p w14:paraId="7F6F5B9D" w14:textId="3EA5CEF4" w:rsidR="00C553EF" w:rsidRDefault="00E04B58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MARY C. O’BRIEN ELEMENTARY</w:t>
      </w:r>
    </w:p>
    <w:p w14:paraId="4D35E9FD" w14:textId="2AA0B995" w:rsidR="00EA5C54" w:rsidRDefault="00E04B58" w:rsidP="0061019D">
      <w:pPr>
        <w:jc w:val="center"/>
        <w:rPr>
          <w:b/>
        </w:rPr>
      </w:pPr>
      <w:r>
        <w:rPr>
          <w:b/>
        </w:rPr>
        <w:t>PS TRAINING</w:t>
      </w:r>
      <w:r w:rsidR="00EA5C54">
        <w:rPr>
          <w:b/>
        </w:rPr>
        <w:t xml:space="preserve"> ROOM</w:t>
      </w:r>
    </w:p>
    <w:bookmarkEnd w:id="1"/>
    <w:p w14:paraId="6E1AA2BF" w14:textId="11E3E090" w:rsidR="00A00D7F" w:rsidRDefault="00EA5C54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>
        <w:rPr>
          <w:b/>
        </w:rPr>
        <w:t>00</w:t>
      </w:r>
      <w:r w:rsidR="00A00D7F" w:rsidRPr="00C94767">
        <w:rPr>
          <w:b/>
        </w:rPr>
        <w:t xml:space="preserve"> </w:t>
      </w:r>
      <w:r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77777777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16873734" w14:textId="4A91285D" w:rsidR="00C84EF0" w:rsidRDefault="00DF3D6D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September 10</w:t>
      </w:r>
      <w:r w:rsidR="00EA5C54">
        <w:rPr>
          <w:bCs/>
        </w:rPr>
        <w:t>, 2020</w:t>
      </w:r>
    </w:p>
    <w:p w14:paraId="5C5D940A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F002290" w14:textId="663980EB" w:rsidR="004B37DE" w:rsidRDefault="004B37D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20/21 #</w:t>
      </w:r>
      <w:r w:rsidR="00DF3D6D">
        <w:rPr>
          <w:bCs/>
        </w:rPr>
        <w:t>7-</w:t>
      </w:r>
      <w:r w:rsidR="005453F9">
        <w:rPr>
          <w:bCs/>
        </w:rPr>
        <w:t>9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0563E951" w14:textId="394D686B" w:rsidR="00875D81" w:rsidRPr="00875D81" w:rsidRDefault="00875D81" w:rsidP="00D75CBE">
      <w:pPr>
        <w:numPr>
          <w:ilvl w:val="3"/>
          <w:numId w:val="37"/>
        </w:numPr>
        <w:jc w:val="both"/>
        <w:rPr>
          <w:bCs/>
        </w:rPr>
      </w:pPr>
      <w:r w:rsidRPr="00875D81">
        <w:rPr>
          <w:bCs/>
        </w:rPr>
        <w:t>FY 20/21 #920</w:t>
      </w:r>
      <w:r w:rsidR="00DF3D6D">
        <w:rPr>
          <w:bCs/>
        </w:rPr>
        <w:t>9-</w:t>
      </w:r>
      <w:r w:rsidR="001701FF">
        <w:rPr>
          <w:bCs/>
        </w:rPr>
        <w:t>9213</w:t>
      </w:r>
    </w:p>
    <w:p w14:paraId="06E4B5CE" w14:textId="27069017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41D2833E" w14:textId="0E352FDB" w:rsidR="00DF3D6D" w:rsidRDefault="00DF3D6D" w:rsidP="00DF3D6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Gabriella </w:t>
      </w:r>
      <w:r w:rsidR="005453F9">
        <w:rPr>
          <w:bCs/>
        </w:rPr>
        <w:t>Garcia, Custodian effective August 20, 2020, replacing Summer Lankford</w:t>
      </w:r>
    </w:p>
    <w:p w14:paraId="2979ACDE" w14:textId="7569DE05" w:rsidR="00B141E4" w:rsidRDefault="00B141E4" w:rsidP="00DF3D6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Ramon Espinoza, Custodian effective October 8, 2020, replacing Gabriella Garcia</w:t>
      </w:r>
    </w:p>
    <w:p w14:paraId="64DB9CBD" w14:textId="6564831E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16665AF1" w14:textId="5F88B043" w:rsidR="005453F9" w:rsidRDefault="005453F9" w:rsidP="005453F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Gabriella Garcia, Custodian effective </w:t>
      </w:r>
      <w:r>
        <w:rPr>
          <w:bCs/>
        </w:rPr>
        <w:t>September 23</w:t>
      </w:r>
      <w:r>
        <w:rPr>
          <w:bCs/>
        </w:rPr>
        <w:t>, 2020</w:t>
      </w:r>
    </w:p>
    <w:p w14:paraId="5C0712BA" w14:textId="77777777" w:rsidR="005453F9" w:rsidRDefault="005453F9" w:rsidP="00B141E4">
      <w:pPr>
        <w:ind w:left="2880"/>
        <w:jc w:val="both"/>
        <w:rPr>
          <w:bCs/>
        </w:rPr>
      </w:pPr>
    </w:p>
    <w:p w14:paraId="3E661294" w14:textId="13969DD7" w:rsidR="00187094" w:rsidRDefault="00347213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1432031F" w14:textId="65C7ADD5" w:rsidR="00AB4B34" w:rsidRDefault="00AB4B34" w:rsidP="00AB4B3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Masks, hand sanitizer, The Hernandez Family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2365DB28" w:rsidR="00187094" w:rsidRPr="001A63DE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46DC1F85" w14:textId="256C01CC" w:rsidR="00875D81" w:rsidRDefault="00B141E4" w:rsidP="00875D81">
      <w:pPr>
        <w:numPr>
          <w:ilvl w:val="1"/>
          <w:numId w:val="37"/>
        </w:numPr>
        <w:jc w:val="both"/>
      </w:pPr>
      <w:proofErr w:type="gramStart"/>
      <w:r>
        <w:t>2</w:t>
      </w:r>
      <w:r w:rsidR="00875D81" w:rsidRPr="00875D81">
        <w:rPr>
          <w:vertAlign w:val="superscript"/>
        </w:rPr>
        <w:t>st</w:t>
      </w:r>
      <w:proofErr w:type="gramEnd"/>
      <w:r w:rsidR="00875D81">
        <w:t xml:space="preserve"> Reading </w:t>
      </w:r>
      <w:r>
        <w:t xml:space="preserve">and Adoption </w:t>
      </w:r>
      <w:r w:rsidR="00875D81">
        <w:t xml:space="preserve">of Policy Advisory </w:t>
      </w:r>
      <w:r w:rsidR="00005528">
        <w:t>677-678</w:t>
      </w:r>
    </w:p>
    <w:p w14:paraId="177046A2" w14:textId="56FB0AF2" w:rsidR="00005528" w:rsidRDefault="00005528" w:rsidP="00005528">
      <w:pPr>
        <w:numPr>
          <w:ilvl w:val="2"/>
          <w:numId w:val="37"/>
        </w:numPr>
        <w:jc w:val="both"/>
      </w:pPr>
      <w:r>
        <w:t>ACA</w:t>
      </w:r>
    </w:p>
    <w:p w14:paraId="77DFC8E4" w14:textId="11369A38" w:rsidR="00005528" w:rsidRDefault="00005528" w:rsidP="00005528">
      <w:pPr>
        <w:numPr>
          <w:ilvl w:val="2"/>
          <w:numId w:val="37"/>
        </w:numPr>
        <w:jc w:val="both"/>
      </w:pPr>
      <w:r>
        <w:t>ACAA</w:t>
      </w:r>
    </w:p>
    <w:p w14:paraId="76C7197A" w14:textId="1959CE5C" w:rsidR="00070381" w:rsidRDefault="00070381" w:rsidP="00070381">
      <w:pPr>
        <w:numPr>
          <w:ilvl w:val="1"/>
          <w:numId w:val="37"/>
        </w:numPr>
        <w:jc w:val="both"/>
      </w:pPr>
      <w:r>
        <w:t>Approval Requested of 2019-2020 Annual Financial Report</w:t>
      </w:r>
    </w:p>
    <w:p w14:paraId="254E66D5" w14:textId="622578CA" w:rsidR="00070381" w:rsidRDefault="00070381" w:rsidP="00070381">
      <w:pPr>
        <w:numPr>
          <w:ilvl w:val="1"/>
          <w:numId w:val="37"/>
        </w:numPr>
        <w:jc w:val="both"/>
      </w:pPr>
      <w:r>
        <w:t>Approval Requested of 2020-2021 301 Plan</w:t>
      </w:r>
    </w:p>
    <w:p w14:paraId="5297CA07" w14:textId="1C20C407" w:rsidR="00070381" w:rsidRDefault="00070381" w:rsidP="00070381">
      <w:pPr>
        <w:numPr>
          <w:ilvl w:val="1"/>
          <w:numId w:val="37"/>
        </w:numPr>
        <w:jc w:val="both"/>
      </w:pPr>
      <w:r>
        <w:t>Approval Requested of Title IX Officers</w:t>
      </w:r>
    </w:p>
    <w:p w14:paraId="300CFA2A" w14:textId="500C3A8F" w:rsidR="00070381" w:rsidRDefault="00070381" w:rsidP="00070381">
      <w:pPr>
        <w:numPr>
          <w:ilvl w:val="2"/>
          <w:numId w:val="37"/>
        </w:numPr>
        <w:jc w:val="both"/>
      </w:pPr>
      <w:r>
        <w:t xml:space="preserve">Shannon Adams, </w:t>
      </w:r>
      <w:proofErr w:type="gramStart"/>
      <w:r>
        <w:t>Coordinator</w:t>
      </w:r>
      <w:proofErr w:type="gramEnd"/>
      <w:r>
        <w:t xml:space="preserve"> and Investigator</w:t>
      </w:r>
    </w:p>
    <w:p w14:paraId="002F5EF6" w14:textId="278B38A6" w:rsidR="00070381" w:rsidRDefault="00070381" w:rsidP="00070381">
      <w:pPr>
        <w:numPr>
          <w:ilvl w:val="2"/>
          <w:numId w:val="37"/>
        </w:numPr>
        <w:jc w:val="both"/>
      </w:pPr>
      <w:r>
        <w:lastRenderedPageBreak/>
        <w:t>Marty Bassett, Decision Maker</w:t>
      </w:r>
    </w:p>
    <w:p w14:paraId="2308FA52" w14:textId="3E6C28B2" w:rsidR="00070381" w:rsidRDefault="00070381" w:rsidP="00070381">
      <w:pPr>
        <w:numPr>
          <w:ilvl w:val="2"/>
          <w:numId w:val="37"/>
        </w:numPr>
        <w:jc w:val="both"/>
      </w:pPr>
      <w:r>
        <w:t>Jill Broussard, Appeals Hearing Officer</w:t>
      </w:r>
    </w:p>
    <w:p w14:paraId="5661FF97" w14:textId="3DC19912" w:rsidR="00851405" w:rsidRDefault="00851405" w:rsidP="00851405">
      <w:pPr>
        <w:numPr>
          <w:ilvl w:val="1"/>
          <w:numId w:val="37"/>
        </w:numPr>
        <w:jc w:val="both"/>
      </w:pPr>
      <w:proofErr w:type="spellStart"/>
      <w:r>
        <w:t>Rafied</w:t>
      </w:r>
      <w:proofErr w:type="spellEnd"/>
      <w:r>
        <w:t xml:space="preserve"> Approval Requested of </w:t>
      </w:r>
      <w:proofErr w:type="gramStart"/>
      <w:r>
        <w:t>Long Term</w:t>
      </w:r>
      <w:proofErr w:type="gramEnd"/>
      <w:r>
        <w:t xml:space="preserve"> Substitute Rate of Pay, $150/day</w:t>
      </w:r>
    </w:p>
    <w:p w14:paraId="48FE8EC5" w14:textId="77777777" w:rsidR="00D41595" w:rsidRPr="009902C5" w:rsidRDefault="00D41595" w:rsidP="00D41595">
      <w:pPr>
        <w:jc w:val="both"/>
      </w:pP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0FAB053A" w14:textId="471A1624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4ED02B4F" w14:textId="11F40E33" w:rsidR="00851405" w:rsidRPr="00851405" w:rsidRDefault="00851405" w:rsidP="00851405">
      <w:pPr>
        <w:numPr>
          <w:ilvl w:val="1"/>
          <w:numId w:val="37"/>
        </w:numPr>
        <w:jc w:val="both"/>
        <w:rPr>
          <w:bCs/>
        </w:rPr>
      </w:pPr>
      <w:r w:rsidRPr="00851405">
        <w:rPr>
          <w:bCs/>
        </w:rPr>
        <w:t>Contract Amendment</w:t>
      </w:r>
    </w:p>
    <w:p w14:paraId="5AD17E43" w14:textId="35C9DDC1" w:rsidR="00851405" w:rsidRDefault="00851405" w:rsidP="00851405">
      <w:pPr>
        <w:numPr>
          <w:ilvl w:val="2"/>
          <w:numId w:val="37"/>
        </w:numPr>
        <w:jc w:val="both"/>
        <w:rPr>
          <w:bCs/>
        </w:rPr>
      </w:pPr>
      <w:r w:rsidRPr="00851405">
        <w:rPr>
          <w:bCs/>
        </w:rPr>
        <w:t xml:space="preserve">18-04P-02, </w:t>
      </w:r>
      <w:r w:rsidR="001701FF">
        <w:rPr>
          <w:bCs/>
        </w:rPr>
        <w:t xml:space="preserve">Playground Solutions, </w:t>
      </w:r>
      <w:r w:rsidRPr="00851405">
        <w:rPr>
          <w:bCs/>
        </w:rPr>
        <w:t>Dave Bang Associates</w:t>
      </w:r>
    </w:p>
    <w:p w14:paraId="69424DF3" w14:textId="492C5D32" w:rsidR="00851405" w:rsidRDefault="00851405" w:rsidP="00851405">
      <w:pPr>
        <w:numPr>
          <w:ilvl w:val="1"/>
          <w:numId w:val="37"/>
        </w:numPr>
        <w:jc w:val="both"/>
        <w:rPr>
          <w:bCs/>
        </w:rPr>
      </w:pPr>
      <w:r>
        <w:rPr>
          <w:bCs/>
        </w:rPr>
        <w:t>Contract Extension</w:t>
      </w:r>
    </w:p>
    <w:p w14:paraId="46002EDD" w14:textId="69AB9581" w:rsidR="00851405" w:rsidRDefault="001701FF" w:rsidP="00851405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18-04P-03, Playground Solutions,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Inc.</w:t>
      </w:r>
    </w:p>
    <w:p w14:paraId="76935E63" w14:textId="3E09BE0E" w:rsidR="001701FF" w:rsidRDefault="001701FF" w:rsidP="001701FF">
      <w:pPr>
        <w:numPr>
          <w:ilvl w:val="1"/>
          <w:numId w:val="37"/>
        </w:numPr>
        <w:jc w:val="both"/>
        <w:rPr>
          <w:bCs/>
        </w:rPr>
      </w:pPr>
      <w:r>
        <w:rPr>
          <w:bCs/>
        </w:rPr>
        <w:t>Board Approval to Issue Solicitation</w:t>
      </w:r>
    </w:p>
    <w:p w14:paraId="16CCE166" w14:textId="55FB15B3" w:rsidR="001701FF" w:rsidRDefault="001701FF" w:rsidP="001701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RFP 21-04P, Election Consulting Services</w:t>
      </w:r>
    </w:p>
    <w:p w14:paraId="1C7C4986" w14:textId="63B53581" w:rsidR="001701FF" w:rsidRDefault="001701FF" w:rsidP="001701FF">
      <w:pPr>
        <w:numPr>
          <w:ilvl w:val="1"/>
          <w:numId w:val="37"/>
        </w:numPr>
        <w:jc w:val="both"/>
        <w:rPr>
          <w:bCs/>
        </w:rPr>
      </w:pPr>
      <w:r>
        <w:rPr>
          <w:bCs/>
        </w:rPr>
        <w:t>Determination Multiterm Contract</w:t>
      </w:r>
    </w:p>
    <w:p w14:paraId="72DF15D2" w14:textId="77777777" w:rsidR="001701FF" w:rsidRDefault="001701FF" w:rsidP="001701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RFP 21-04P, </w:t>
      </w:r>
      <w:r>
        <w:rPr>
          <w:bCs/>
        </w:rPr>
        <w:t>Election Consulting Services</w:t>
      </w:r>
    </w:p>
    <w:p w14:paraId="39D27EC3" w14:textId="7355015D" w:rsidR="001701FF" w:rsidRPr="00851405" w:rsidRDefault="001701FF" w:rsidP="001701FF">
      <w:pPr>
        <w:ind w:left="1710"/>
        <w:jc w:val="both"/>
        <w:rPr>
          <w:bCs/>
        </w:rPr>
      </w:pPr>
    </w:p>
    <w:p w14:paraId="2EF44D3A" w14:textId="77777777" w:rsidR="00CA6ABC" w:rsidRDefault="00CA6ABC" w:rsidP="00CA6ABC">
      <w:pPr>
        <w:pStyle w:val="ListParagraph"/>
        <w:rPr>
          <w:bCs/>
        </w:rPr>
      </w:pPr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77777777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9307DF">
      <w:pPr>
        <w:ind w:left="72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364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53F9"/>
    <w:rsid w:val="00547650"/>
    <w:rsid w:val="0055256C"/>
    <w:rsid w:val="005536FA"/>
    <w:rsid w:val="00560DD4"/>
    <w:rsid w:val="005630F9"/>
    <w:rsid w:val="00564CAA"/>
    <w:rsid w:val="005657D4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A1E8B"/>
    <w:rsid w:val="006A1F99"/>
    <w:rsid w:val="006A2267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1405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02E2A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CC7"/>
    <w:rsid w:val="00AB4B3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1F80"/>
    <w:rsid w:val="00E62A12"/>
    <w:rsid w:val="00E855EA"/>
    <w:rsid w:val="00E90F41"/>
    <w:rsid w:val="00EA27A9"/>
    <w:rsid w:val="00EA5C54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4</cp:revision>
  <cp:lastPrinted>2020-03-04T17:40:00Z</cp:lastPrinted>
  <dcterms:created xsi:type="dcterms:W3CDTF">2020-10-12T17:55:00Z</dcterms:created>
  <dcterms:modified xsi:type="dcterms:W3CDTF">2020-10-12T22:42:00Z</dcterms:modified>
</cp:coreProperties>
</file>